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8F4C" w14:textId="174BF54A" w:rsidR="001A356E" w:rsidRPr="001A356E" w:rsidRDefault="001A356E" w:rsidP="001A356E">
      <w:pPr>
        <w:rPr>
          <w:b/>
          <w:bCs/>
          <w:lang w:val="en-US"/>
        </w:rPr>
      </w:pPr>
      <w:r w:rsidRPr="001A356E">
        <w:rPr>
          <w:b/>
          <w:bCs/>
          <w:lang w:val="en-US"/>
        </w:rPr>
        <w:t>Dvir Cohen-</w:t>
      </w:r>
      <w:r w:rsidRPr="001A356E">
        <w:rPr>
          <w:b/>
          <w:bCs/>
          <w:lang w:val="en-US"/>
        </w:rPr>
        <w:t xml:space="preserve"> </w:t>
      </w:r>
    </w:p>
    <w:p w14:paraId="580DC4EA" w14:textId="268322F6" w:rsidR="001A356E" w:rsidRPr="001A356E" w:rsidRDefault="001A356E" w:rsidP="001A356E">
      <w:pPr>
        <w:rPr>
          <w:b/>
          <w:bCs/>
          <w:lang w:val="en-US"/>
        </w:rPr>
      </w:pPr>
      <w:r w:rsidRPr="001A356E">
        <w:rPr>
          <w:b/>
          <w:bCs/>
          <w:lang w:val="en-US"/>
        </w:rPr>
        <w:t>CEO</w:t>
      </w:r>
    </w:p>
    <w:p w14:paraId="6ED13ED5" w14:textId="77777777" w:rsidR="001A356E" w:rsidRDefault="001A356E" w:rsidP="001A356E">
      <w:r>
        <w:t xml:space="preserve">Dvir Cohen has served as Momentis </w:t>
      </w:r>
      <w:proofErr w:type="spellStart"/>
      <w:r>
        <w:t>Surgical’s</w:t>
      </w:r>
      <w:proofErr w:type="spellEnd"/>
      <w:r>
        <w:t xml:space="preserve"> Chief Executive Officer since October 2013. Mr. Cohen has been a leader in Momentis from its inception and brings more than 15 years of experience in innovative robotic systems. Prior to joining Momentis Surgical, Mr. Cohen served in various positions in the Israeli Ministry of Defence as an awarded officer specializing in robotic systems for various applications. From 2011 to 2013, Mr. Cohen held the positions of research and development manager and robotic project specialist in an elite technology unit of the Israel Intelligence Force. From 2007 to 201, Mr. Cohen led several opto-mechanical disruptive solutions in the Ministry of Defence, one of which won the Israel </w:t>
      </w:r>
      <w:proofErr w:type="spellStart"/>
      <w:r>
        <w:t>Defen</w:t>
      </w:r>
      <w:proofErr w:type="spellEnd"/>
      <w:r>
        <w:rPr>
          <w:lang w:val="en-US"/>
        </w:rPr>
        <w:t>c</w:t>
      </w:r>
      <w:r>
        <w:t xml:space="preserve">e Award. Mr. Cohen has experience at all stages of product development, from the early conceptual stage through prototyping to production line implementation and final marketing of government and </w:t>
      </w:r>
      <w:proofErr w:type="spellStart"/>
      <w:r>
        <w:t>defen</w:t>
      </w:r>
      <w:proofErr w:type="spellEnd"/>
      <w:r>
        <w:rPr>
          <w:lang w:val="en-US"/>
        </w:rPr>
        <w:t>c</w:t>
      </w:r>
      <w:r>
        <w:t xml:space="preserve">e units. Mr. Cohen’s recent recognitions include receiving the Deal of the Year Award from </w:t>
      </w:r>
      <w:proofErr w:type="spellStart"/>
      <w:r>
        <w:t>BioFlorida</w:t>
      </w:r>
      <w:proofErr w:type="spellEnd"/>
      <w:r>
        <w:t xml:space="preserve">, a life sciences industry association, for Momentis </w:t>
      </w:r>
      <w:proofErr w:type="spellStart"/>
      <w:r>
        <w:t>Surgical’s</w:t>
      </w:r>
      <w:proofErr w:type="spellEnd"/>
      <w:r>
        <w:t xml:space="preserve"> $96 million Series D financing. Mr. Cohen earned an MBA from the </w:t>
      </w:r>
      <w:proofErr w:type="spellStart"/>
      <w:r>
        <w:t>Recanati</w:t>
      </w:r>
      <w:proofErr w:type="spellEnd"/>
      <w:r>
        <w:t xml:space="preserve"> Business School at Tel Aviv University, majoring in Business Strategy and Entrepreneurship. He also earned a Bachelor of Science and a Master of Science degree in mechanical engineering from the Technion as part of the “</w:t>
      </w:r>
      <w:proofErr w:type="spellStart"/>
      <w:r>
        <w:t>Brakim</w:t>
      </w:r>
      <w:proofErr w:type="spellEnd"/>
      <w:r>
        <w:t>” excellence program.</w:t>
      </w:r>
    </w:p>
    <w:p w14:paraId="7B7ED6A6" w14:textId="77777777" w:rsidR="000C2AA9" w:rsidRDefault="000C2AA9"/>
    <w:sectPr w:rsidR="000C2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6E"/>
    <w:rsid w:val="000C2AA9"/>
    <w:rsid w:val="001A356E"/>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D751"/>
  <w15:chartTrackingRefBased/>
  <w15:docId w15:val="{1D23EDF7-0C55-41E8-AC97-AE8658FE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Toledo</dc:creator>
  <cp:keywords/>
  <dc:description/>
  <cp:lastModifiedBy>Yasmin Toledo</cp:lastModifiedBy>
  <cp:revision>1</cp:revision>
  <dcterms:created xsi:type="dcterms:W3CDTF">2023-01-19T13:23:00Z</dcterms:created>
  <dcterms:modified xsi:type="dcterms:W3CDTF">2023-01-19T13:24:00Z</dcterms:modified>
</cp:coreProperties>
</file>