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AEE" w:rsidRPr="00553AEE" w:rsidRDefault="00553AEE" w:rsidP="00553AEE">
      <w:pPr>
        <w:rPr>
          <w:rStyle w:val="Strong"/>
          <w:rFonts w:ascii="Arial" w:hAnsi="Arial" w:cs="Arial"/>
          <w:color w:val="666666"/>
          <w:sz w:val="28"/>
          <w:szCs w:val="28"/>
          <w:bdr w:val="none" w:sz="0" w:space="0" w:color="auto" w:frame="1"/>
          <w:shd w:val="clear" w:color="auto" w:fill="FFFFFF"/>
        </w:rPr>
      </w:pPr>
      <w:bookmarkStart w:id="0" w:name="_GoBack"/>
      <w:r w:rsidRPr="00553AEE">
        <w:rPr>
          <w:rStyle w:val="Strong"/>
          <w:rFonts w:ascii="Arial" w:hAnsi="Arial" w:cs="Arial"/>
          <w:color w:val="666666"/>
          <w:sz w:val="28"/>
          <w:szCs w:val="28"/>
          <w:bdr w:val="none" w:sz="0" w:space="0" w:color="auto" w:frame="1"/>
          <w:shd w:val="clear" w:color="auto" w:fill="FFFFFF"/>
        </w:rPr>
        <w:t>Erez Chimovits</w:t>
      </w:r>
    </w:p>
    <w:p w:rsidR="00553AEE" w:rsidRPr="00553AEE" w:rsidRDefault="00553AEE" w:rsidP="00553AEE">
      <w:pPr>
        <w:rPr>
          <w:rStyle w:val="Strong"/>
          <w:rFonts w:ascii="Arial" w:hAnsi="Arial" w:cs="Arial"/>
          <w:color w:val="666666"/>
          <w:sz w:val="28"/>
          <w:szCs w:val="28"/>
          <w:bdr w:val="none" w:sz="0" w:space="0" w:color="auto" w:frame="1"/>
          <w:shd w:val="clear" w:color="auto" w:fill="FFFFFF"/>
        </w:rPr>
      </w:pPr>
      <w:r w:rsidRPr="00553AEE">
        <w:rPr>
          <w:rStyle w:val="Strong"/>
          <w:rFonts w:ascii="Arial" w:hAnsi="Arial" w:cs="Arial"/>
          <w:color w:val="666666"/>
          <w:sz w:val="28"/>
          <w:szCs w:val="28"/>
          <w:bdr w:val="none" w:sz="0" w:space="0" w:color="auto" w:frame="1"/>
          <w:shd w:val="clear" w:color="auto" w:fill="FFFFFF"/>
        </w:rPr>
        <w:t>Partner</w:t>
      </w:r>
    </w:p>
    <w:p w:rsidR="00FD7618" w:rsidRPr="00553AEE" w:rsidRDefault="00553AEE" w:rsidP="00553AEE">
      <w:pPr>
        <w:rPr>
          <w:b/>
          <w:bCs/>
          <w:sz w:val="28"/>
          <w:szCs w:val="28"/>
        </w:rPr>
      </w:pPr>
      <w:r w:rsidRPr="00553AEE">
        <w:rPr>
          <w:rStyle w:val="Strong"/>
          <w:rFonts w:ascii="Arial" w:hAnsi="Arial" w:cs="Arial"/>
          <w:b w:val="0"/>
          <w:bCs w:val="0"/>
          <w:color w:val="666666"/>
          <w:sz w:val="28"/>
          <w:szCs w:val="28"/>
          <w:bdr w:val="none" w:sz="0" w:space="0" w:color="auto" w:frame="1"/>
          <w:shd w:val="clear" w:color="auto" w:fill="FFFFFF"/>
        </w:rPr>
        <w:t xml:space="preserve">Erez Chimovits is a Partner on the Israel team. Erez has 14 years of operational experience, including 10 years of senior managerial experience in public companies. Prior to joining OrbiMed Erez was the CEO of </w:t>
      </w:r>
      <w:proofErr w:type="spellStart"/>
      <w:r w:rsidRPr="00553AEE">
        <w:rPr>
          <w:rStyle w:val="Strong"/>
          <w:rFonts w:ascii="Arial" w:hAnsi="Arial" w:cs="Arial"/>
          <w:b w:val="0"/>
          <w:bCs w:val="0"/>
          <w:color w:val="666666"/>
          <w:sz w:val="28"/>
          <w:szCs w:val="28"/>
          <w:bdr w:val="none" w:sz="0" w:space="0" w:color="auto" w:frame="1"/>
          <w:shd w:val="clear" w:color="auto" w:fill="FFFFFF"/>
        </w:rPr>
        <w:t>NasVax</w:t>
      </w:r>
      <w:proofErr w:type="spellEnd"/>
      <w:r w:rsidRPr="00553AEE">
        <w:rPr>
          <w:rStyle w:val="Strong"/>
          <w:rFonts w:ascii="Arial" w:hAnsi="Arial" w:cs="Arial"/>
          <w:b w:val="0"/>
          <w:bCs w:val="0"/>
          <w:color w:val="666666"/>
          <w:sz w:val="28"/>
          <w:szCs w:val="28"/>
          <w:bdr w:val="none" w:sz="0" w:space="0" w:color="auto" w:frame="1"/>
          <w:shd w:val="clear" w:color="auto" w:fill="FFFFFF"/>
        </w:rPr>
        <w:t xml:space="preserve"> (</w:t>
      </w:r>
      <w:proofErr w:type="gramStart"/>
      <w:r w:rsidRPr="00553AEE">
        <w:rPr>
          <w:rStyle w:val="Strong"/>
          <w:rFonts w:ascii="Arial" w:hAnsi="Arial" w:cs="Arial"/>
          <w:b w:val="0"/>
          <w:bCs w:val="0"/>
          <w:color w:val="666666"/>
          <w:sz w:val="28"/>
          <w:szCs w:val="28"/>
          <w:bdr w:val="none" w:sz="0" w:space="0" w:color="auto" w:frame="1"/>
          <w:shd w:val="clear" w:color="auto" w:fill="FFFFFF"/>
        </w:rPr>
        <w:t>TASE:NSVX</w:t>
      </w:r>
      <w:proofErr w:type="gramEnd"/>
      <w:r w:rsidRPr="00553AEE">
        <w:rPr>
          <w:rStyle w:val="Strong"/>
          <w:rFonts w:ascii="Arial" w:hAnsi="Arial" w:cs="Arial"/>
          <w:b w:val="0"/>
          <w:bCs w:val="0"/>
          <w:color w:val="666666"/>
          <w:sz w:val="28"/>
          <w:szCs w:val="28"/>
          <w:bdr w:val="none" w:sz="0" w:space="0" w:color="auto" w:frame="1"/>
          <w:shd w:val="clear" w:color="auto" w:fill="FFFFFF"/>
        </w:rPr>
        <w:t xml:space="preserve">). </w:t>
      </w:r>
      <w:proofErr w:type="spellStart"/>
      <w:r w:rsidRPr="00553AEE">
        <w:rPr>
          <w:rStyle w:val="Strong"/>
          <w:rFonts w:ascii="Arial" w:hAnsi="Arial" w:cs="Arial"/>
          <w:b w:val="0"/>
          <w:bCs w:val="0"/>
          <w:color w:val="666666"/>
          <w:sz w:val="28"/>
          <w:szCs w:val="28"/>
          <w:bdr w:val="none" w:sz="0" w:space="0" w:color="auto" w:frame="1"/>
          <w:shd w:val="clear" w:color="auto" w:fill="FFFFFF"/>
        </w:rPr>
        <w:t>NasVax</w:t>
      </w:r>
      <w:proofErr w:type="spellEnd"/>
      <w:r w:rsidRPr="00553AEE">
        <w:rPr>
          <w:rStyle w:val="Strong"/>
          <w:rFonts w:ascii="Arial" w:hAnsi="Arial" w:cs="Arial"/>
          <w:b w:val="0"/>
          <w:bCs w:val="0"/>
          <w:color w:val="666666"/>
          <w:sz w:val="28"/>
          <w:szCs w:val="28"/>
          <w:bdr w:val="none" w:sz="0" w:space="0" w:color="auto" w:frame="1"/>
          <w:shd w:val="clear" w:color="auto" w:fill="FFFFFF"/>
        </w:rPr>
        <w:t xml:space="preserve"> acquired Protea and struck agreements with GlaxoSmithKline and Novartis. Previously, Erez spent more than seven years with </w:t>
      </w:r>
      <w:proofErr w:type="spellStart"/>
      <w:r w:rsidRPr="00553AEE">
        <w:rPr>
          <w:rStyle w:val="Strong"/>
          <w:rFonts w:ascii="Arial" w:hAnsi="Arial" w:cs="Arial"/>
          <w:b w:val="0"/>
          <w:bCs w:val="0"/>
          <w:color w:val="666666"/>
          <w:sz w:val="28"/>
          <w:szCs w:val="28"/>
          <w:bdr w:val="none" w:sz="0" w:space="0" w:color="auto" w:frame="1"/>
          <w:shd w:val="clear" w:color="auto" w:fill="FFFFFF"/>
        </w:rPr>
        <w:t>Compugen</w:t>
      </w:r>
      <w:proofErr w:type="spellEnd"/>
      <w:r w:rsidRPr="00553AEE">
        <w:rPr>
          <w:rStyle w:val="Strong"/>
          <w:rFonts w:ascii="Arial" w:hAnsi="Arial" w:cs="Arial"/>
          <w:b w:val="0"/>
          <w:bCs w:val="0"/>
          <w:color w:val="666666"/>
          <w:sz w:val="28"/>
          <w:szCs w:val="28"/>
          <w:bdr w:val="none" w:sz="0" w:space="0" w:color="auto" w:frame="1"/>
          <w:shd w:val="clear" w:color="auto" w:fill="FFFFFF"/>
        </w:rPr>
        <w:t xml:space="preserve"> (</w:t>
      </w:r>
      <w:proofErr w:type="spellStart"/>
      <w:proofErr w:type="gramStart"/>
      <w:r w:rsidRPr="00553AEE">
        <w:rPr>
          <w:rStyle w:val="Strong"/>
          <w:rFonts w:ascii="Arial" w:hAnsi="Arial" w:cs="Arial"/>
          <w:b w:val="0"/>
          <w:bCs w:val="0"/>
          <w:color w:val="666666"/>
          <w:sz w:val="28"/>
          <w:szCs w:val="28"/>
          <w:bdr w:val="none" w:sz="0" w:space="0" w:color="auto" w:frame="1"/>
          <w:shd w:val="clear" w:color="auto" w:fill="FFFFFF"/>
        </w:rPr>
        <w:t>Nasdaq:CGEN</w:t>
      </w:r>
      <w:proofErr w:type="spellEnd"/>
      <w:proofErr w:type="gramEnd"/>
      <w:r w:rsidRPr="00553AEE">
        <w:rPr>
          <w:rStyle w:val="Strong"/>
          <w:rFonts w:ascii="Arial" w:hAnsi="Arial" w:cs="Arial"/>
          <w:b w:val="0"/>
          <w:bCs w:val="0"/>
          <w:color w:val="666666"/>
          <w:sz w:val="28"/>
          <w:szCs w:val="28"/>
          <w:bdr w:val="none" w:sz="0" w:space="0" w:color="auto" w:frame="1"/>
          <w:shd w:val="clear" w:color="auto" w:fill="FFFFFF"/>
        </w:rPr>
        <w:t xml:space="preserve">), as President, </w:t>
      </w:r>
      <w:proofErr w:type="spellStart"/>
      <w:r w:rsidRPr="00553AEE">
        <w:rPr>
          <w:rStyle w:val="Strong"/>
          <w:rFonts w:ascii="Arial" w:hAnsi="Arial" w:cs="Arial"/>
          <w:b w:val="0"/>
          <w:bCs w:val="0"/>
          <w:color w:val="666666"/>
          <w:sz w:val="28"/>
          <w:szCs w:val="28"/>
          <w:bdr w:val="none" w:sz="0" w:space="0" w:color="auto" w:frame="1"/>
          <w:shd w:val="clear" w:color="auto" w:fill="FFFFFF"/>
        </w:rPr>
        <w:t>Compugen</w:t>
      </w:r>
      <w:proofErr w:type="spellEnd"/>
      <w:r w:rsidRPr="00553AEE">
        <w:rPr>
          <w:rStyle w:val="Strong"/>
          <w:rFonts w:ascii="Arial" w:hAnsi="Arial" w:cs="Arial"/>
          <w:b w:val="0"/>
          <w:bCs w:val="0"/>
          <w:color w:val="666666"/>
          <w:sz w:val="28"/>
          <w:szCs w:val="28"/>
          <w:bdr w:val="none" w:sz="0" w:space="0" w:color="auto" w:frame="1"/>
          <w:shd w:val="clear" w:color="auto" w:fill="FFFFFF"/>
        </w:rPr>
        <w:t xml:space="preserve"> USA Inc. and Executive V.P., Commercial Operations. At </w:t>
      </w:r>
      <w:proofErr w:type="spellStart"/>
      <w:r w:rsidRPr="00553AEE">
        <w:rPr>
          <w:rStyle w:val="Strong"/>
          <w:rFonts w:ascii="Arial" w:hAnsi="Arial" w:cs="Arial"/>
          <w:b w:val="0"/>
          <w:bCs w:val="0"/>
          <w:color w:val="666666"/>
          <w:sz w:val="28"/>
          <w:szCs w:val="28"/>
          <w:bdr w:val="none" w:sz="0" w:space="0" w:color="auto" w:frame="1"/>
          <w:shd w:val="clear" w:color="auto" w:fill="FFFFFF"/>
        </w:rPr>
        <w:t>Compugen</w:t>
      </w:r>
      <w:proofErr w:type="spellEnd"/>
      <w:r w:rsidRPr="00553AEE">
        <w:rPr>
          <w:rStyle w:val="Strong"/>
          <w:rFonts w:ascii="Arial" w:hAnsi="Arial" w:cs="Arial"/>
          <w:b w:val="0"/>
          <w:bCs w:val="0"/>
          <w:color w:val="666666"/>
          <w:sz w:val="28"/>
          <w:szCs w:val="28"/>
          <w:bdr w:val="none" w:sz="0" w:space="0" w:color="auto" w:frame="1"/>
          <w:shd w:val="clear" w:color="auto" w:fill="FFFFFF"/>
        </w:rPr>
        <w:t xml:space="preserve">, he had P&amp;L responsibility for more than 100 people and led multiple transactions including J&amp;J, Novartis, Teva, Abbott, </w:t>
      </w:r>
      <w:proofErr w:type="spellStart"/>
      <w:r w:rsidRPr="00553AEE">
        <w:rPr>
          <w:rStyle w:val="Strong"/>
          <w:rFonts w:ascii="Arial" w:hAnsi="Arial" w:cs="Arial"/>
          <w:b w:val="0"/>
          <w:bCs w:val="0"/>
          <w:color w:val="666666"/>
          <w:sz w:val="28"/>
          <w:szCs w:val="28"/>
          <w:bdr w:val="none" w:sz="0" w:space="0" w:color="auto" w:frame="1"/>
          <w:shd w:val="clear" w:color="auto" w:fill="FFFFFF"/>
        </w:rPr>
        <w:t>Medarex</w:t>
      </w:r>
      <w:proofErr w:type="spellEnd"/>
      <w:r w:rsidRPr="00553AEE">
        <w:rPr>
          <w:rStyle w:val="Strong"/>
          <w:rFonts w:ascii="Arial" w:hAnsi="Arial" w:cs="Arial"/>
          <w:b w:val="0"/>
          <w:bCs w:val="0"/>
          <w:color w:val="666666"/>
          <w:sz w:val="28"/>
          <w:szCs w:val="28"/>
          <w:bdr w:val="none" w:sz="0" w:space="0" w:color="auto" w:frame="1"/>
          <w:shd w:val="clear" w:color="auto" w:fill="FFFFFF"/>
        </w:rPr>
        <w:t xml:space="preserve"> and others. Erez earned his M.B.A., M.Sc. in Microbiology and his B.Sc. from Tel Aviv University.</w:t>
      </w:r>
      <w:bookmarkEnd w:id="0"/>
    </w:p>
    <w:sectPr w:rsidR="00FD7618" w:rsidRPr="00553A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1Njc2NDIysTQ0NzRV0lEKTi0uzszPAykwrAUAiNfaGiwAAAA="/>
  </w:docVars>
  <w:rsids>
    <w:rsidRoot w:val="00FE2D33"/>
    <w:rsid w:val="000F79A3"/>
    <w:rsid w:val="002B0C06"/>
    <w:rsid w:val="00553AEE"/>
    <w:rsid w:val="00FD7618"/>
    <w:rsid w:val="00FE2D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E95B2-26DB-4270-8680-AF679131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2D33"/>
    <w:rPr>
      <w:b/>
      <w:bCs/>
    </w:rPr>
  </w:style>
  <w:style w:type="character" w:customStyle="1" w:styleId="apple-converted-space">
    <w:name w:val="apple-converted-space"/>
    <w:basedOn w:val="DefaultParagraphFont"/>
    <w:rsid w:val="00FE2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Toledo, Judy</dc:creator>
  <cp:keywords/>
  <dc:description/>
  <cp:lastModifiedBy>Judy Toledo</cp:lastModifiedBy>
  <cp:revision>3</cp:revision>
  <dcterms:created xsi:type="dcterms:W3CDTF">2020-07-07T12:47:00Z</dcterms:created>
  <dcterms:modified xsi:type="dcterms:W3CDTF">2020-07-07T12:50:00Z</dcterms:modified>
</cp:coreProperties>
</file>