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A050" w14:textId="6D6A4511" w:rsidR="00974292" w:rsidRDefault="00974292" w:rsidP="00974292">
      <w:pPr>
        <w:pStyle w:val="Default"/>
      </w:pPr>
      <w:r>
        <w:rPr>
          <w:color w:val="4472C4"/>
          <w:sz w:val="22"/>
          <w:szCs w:val="22"/>
        </w:rPr>
        <w:t xml:space="preserve">Dr. Ng is a Partner and Managing Director with TPG Life Science Innovations based in San Francisco.  Prior to joining TPG in 2021, Dr. Ng was a Managing Director at Vertex Ventures HC, a global healthcare and life sciences venture fund, where she co-headed the investment team and led deals across different therapeutic areas in life sciences.  Dr. Ng has served on the board of directors for several promising life sciences companies including, Bicycle Therapeutics PLC (NASDAQ: BCYC), Boundless Bio, Obsidian Therapeutics, 28-7 Therapeutics, and a board observer to </w:t>
      </w:r>
      <w:proofErr w:type="spellStart"/>
      <w:r>
        <w:rPr>
          <w:color w:val="4472C4"/>
          <w:sz w:val="22"/>
          <w:szCs w:val="22"/>
        </w:rPr>
        <w:t>Visterra</w:t>
      </w:r>
      <w:proofErr w:type="spellEnd"/>
      <w:r>
        <w:rPr>
          <w:color w:val="4472C4"/>
          <w:sz w:val="22"/>
          <w:szCs w:val="22"/>
        </w:rPr>
        <w:t xml:space="preserve"> (acquired by Otsuka Pharmaceutical). She is also a mentor to the Women in Bio Boardroom Ready Program.  Dr. Ng holds a PhD in Cancer Molecular Biology from the National University of Singapore, where she was the recipient of the prestigious NGS, Integrative Sciences and Technology, PhD scholarship</w:t>
      </w:r>
      <w:r>
        <w:rPr>
          <w:color w:val="4472C4"/>
          <w:sz w:val="22"/>
          <w:szCs w:val="22"/>
        </w:rPr>
        <w:t xml:space="preserve">. </w:t>
      </w:r>
    </w:p>
    <w:p w14:paraId="00A24E8E" w14:textId="77777777" w:rsidR="00D365A1" w:rsidRDefault="00974292"/>
    <w:sectPr w:rsidR="00D3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92"/>
    <w:rsid w:val="003532FE"/>
    <w:rsid w:val="00974292"/>
    <w:rsid w:val="00E8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FC9A"/>
  <w15:chartTrackingRefBased/>
  <w15:docId w15:val="{A2F0928D-2921-4F2D-9EC2-88F3C790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74292"/>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Carolyn</dc:creator>
  <cp:keywords/>
  <dc:description/>
  <cp:lastModifiedBy>Ng, Carolyn</cp:lastModifiedBy>
  <cp:revision>1</cp:revision>
  <dcterms:created xsi:type="dcterms:W3CDTF">2022-06-14T18:01:00Z</dcterms:created>
  <dcterms:modified xsi:type="dcterms:W3CDTF">2022-06-14T18:03:00Z</dcterms:modified>
</cp:coreProperties>
</file>