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CC6A" w14:textId="77777777" w:rsidR="00D019CF" w:rsidRDefault="00D019CF" w:rsidP="00D019CF">
      <w:pPr>
        <w:pStyle w:val="NormalWeb"/>
        <w:shd w:val="clear" w:color="auto" w:fill="FFFFFF"/>
        <w:spacing w:before="0" w:beforeAutospacing="0" w:after="150" w:afterAutospacing="0"/>
        <w:rPr>
          <w:rFonts w:ascii="NewsCycle" w:hAnsi="NewsCycle"/>
          <w:color w:val="333333"/>
          <w:sz w:val="20"/>
          <w:szCs w:val="20"/>
        </w:rPr>
      </w:pPr>
      <w:r>
        <w:rPr>
          <w:rFonts w:ascii="NewsCycle" w:hAnsi="NewsCycle"/>
          <w:b/>
          <w:bCs/>
          <w:color w:val="333333"/>
          <w:sz w:val="20"/>
          <w:szCs w:val="20"/>
        </w:rPr>
        <w:t>Michal Silverberg</w:t>
      </w:r>
      <w:r>
        <w:rPr>
          <w:rFonts w:ascii="NewsCycle" w:hAnsi="NewsCycle"/>
          <w:color w:val="333333"/>
          <w:sz w:val="20"/>
          <w:szCs w:val="20"/>
        </w:rPr>
        <w:t> is a Managing Director at the Novartis Venture Fund in Cambridge, MA, USA. Prior to joining NVF, she was a Senior Partner at Takeda Ventures and, before that, worked at Novo Nordisk in roles of increasing responsibility including as Senior Director Business Development and New Product Commercialization, serving as a member of the BioPharm leadership team. Since 1998, Michal has held positions in various sectors of the life science industry including in the Office of the Chief Scientist of Israel (The Incubator program), venture capital (Ofer Brothers Hi Tech) and global pharmaceutical and biotech companies, including various positions at MGVS, an Israeli biotech company and at OSI Pharmaceuticals in a business development role. She received her B.A. in Economics and Business Management from Haifa University, her M.B.A from Tel-Aviv University in Israel and her Master's degree in Biotechnology from Columbia University in New York.</w:t>
      </w:r>
    </w:p>
    <w:p w14:paraId="2B265024" w14:textId="77777777" w:rsidR="009243F5" w:rsidRDefault="009243F5"/>
    <w:sectPr w:rsidR="009243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Cycle">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CF"/>
    <w:rsid w:val="009243F5"/>
    <w:rsid w:val="00D019CF"/>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E9E7"/>
  <w15:chartTrackingRefBased/>
  <w15:docId w15:val="{F23867E2-B281-4A23-86D2-FE97850C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19CF"/>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8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Friedland</dc:creator>
  <cp:keywords/>
  <dc:description/>
  <cp:lastModifiedBy>Phillipa Friedland</cp:lastModifiedBy>
  <cp:revision>2</cp:revision>
  <dcterms:created xsi:type="dcterms:W3CDTF">2023-02-20T13:18:00Z</dcterms:created>
  <dcterms:modified xsi:type="dcterms:W3CDTF">2023-02-20T13:18:00Z</dcterms:modified>
</cp:coreProperties>
</file>