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09A9" w14:textId="3D995BDF" w:rsidR="00FF53A7" w:rsidRDefault="00FF53A7" w:rsidP="00FF53A7">
      <w:pPr>
        <w:pStyle w:val="SectionHeading"/>
        <w:widowControl w:val="0"/>
        <w:tabs>
          <w:tab w:val="left" w:pos="0"/>
        </w:tabs>
        <w:spacing w:before="0"/>
        <w:ind w:left="720" w:right="90" w:hanging="630"/>
        <w:outlineLvl w:val="0"/>
        <w:rPr>
          <w:rFonts w:asciiTheme="minorHAnsi" w:hAnsiTheme="minorHAnsi" w:cstheme="minorHAnsi"/>
          <w:b w:val="0"/>
          <w:bCs/>
          <w:caps w:val="0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Aviv Shoher</w:t>
      </w:r>
    </w:p>
    <w:p w14:paraId="3F663D39" w14:textId="66B001F7" w:rsidR="00943B22" w:rsidRDefault="00943B22" w:rsidP="00FF53A7">
      <w:pPr>
        <w:pStyle w:val="SectionHeading"/>
        <w:widowControl w:val="0"/>
        <w:tabs>
          <w:tab w:val="left" w:pos="0"/>
        </w:tabs>
        <w:spacing w:before="0"/>
        <w:ind w:left="720" w:right="90" w:hanging="630"/>
        <w:outlineLvl w:val="0"/>
        <w:rPr>
          <w:rFonts w:asciiTheme="minorHAnsi" w:hAnsiTheme="minorHAnsi" w:cstheme="minorHAnsi"/>
          <w:b w:val="0"/>
          <w:bCs/>
          <w:caps w:val="0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Managing Partner, IMed Capital</w:t>
      </w:r>
    </w:p>
    <w:p w14:paraId="21AD0396" w14:textId="77777777" w:rsidR="00FF53A7" w:rsidRDefault="00FF53A7" w:rsidP="00FF53A7">
      <w:pPr>
        <w:pStyle w:val="SectionHeading"/>
        <w:widowControl w:val="0"/>
        <w:tabs>
          <w:tab w:val="left" w:pos="0"/>
        </w:tabs>
        <w:spacing w:before="0"/>
        <w:ind w:left="720" w:right="90" w:hanging="630"/>
        <w:outlineLvl w:val="0"/>
        <w:rPr>
          <w:rFonts w:asciiTheme="minorHAnsi" w:hAnsiTheme="minorHAnsi" w:cstheme="minorHAnsi"/>
          <w:b w:val="0"/>
          <w:bCs/>
          <w:caps w:val="0"/>
          <w:sz w:val="22"/>
          <w:szCs w:val="22"/>
        </w:rPr>
      </w:pPr>
    </w:p>
    <w:p w14:paraId="4D1A7AD5" w14:textId="0E6462A8" w:rsidR="00FF53A7" w:rsidRDefault="00FF53A7" w:rsidP="000C0D30">
      <w:pPr>
        <w:pStyle w:val="SectionHeading"/>
        <w:widowControl w:val="0"/>
        <w:tabs>
          <w:tab w:val="left" w:pos="0"/>
        </w:tabs>
        <w:spacing w:before="0"/>
        <w:ind w:left="567" w:right="90"/>
        <w:outlineLvl w:val="0"/>
        <w:rPr>
          <w:rFonts w:asciiTheme="minorHAnsi" w:hAnsiTheme="minorHAnsi" w:cstheme="minorHAnsi"/>
          <w:b w:val="0"/>
          <w:bCs/>
          <w:caps w:val="0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 xml:space="preserve">Aviv Shoher is </w:t>
      </w:r>
      <w:r w:rsidR="00943B22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a</w:t>
      </w:r>
      <w:r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 xml:space="preserve"> Managing Partner </w:t>
      </w:r>
      <w:r w:rsidR="00943B22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at</w:t>
      </w:r>
      <w:r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 xml:space="preserve"> IMed Capital</w:t>
      </w:r>
      <w:r w:rsidR="00FC72B3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,</w:t>
      </w:r>
      <w:r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 xml:space="preserve"> </w:t>
      </w:r>
      <w:r w:rsidR="00FC72B3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a</w:t>
      </w:r>
      <w:r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 xml:space="preserve"> new </w:t>
      </w:r>
      <w:r w:rsidR="00FC72B3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 xml:space="preserve">HealthTech </w:t>
      </w:r>
      <w:r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 xml:space="preserve">venture fund </w:t>
      </w:r>
      <w:r w:rsidR="00FC72B3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in partnership with the Tel Aviv Medical Center</w:t>
      </w:r>
      <w:r w:rsidR="00943B22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 xml:space="preserve"> (Ichilov)</w:t>
      </w:r>
      <w:r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 xml:space="preserve">. </w:t>
      </w:r>
    </w:p>
    <w:p w14:paraId="52A847FD" w14:textId="77777777" w:rsidR="00FF53A7" w:rsidRDefault="00FF53A7" w:rsidP="000C0D30">
      <w:pPr>
        <w:pStyle w:val="SectionHeading"/>
        <w:widowControl w:val="0"/>
        <w:tabs>
          <w:tab w:val="left" w:pos="0"/>
        </w:tabs>
        <w:spacing w:before="0"/>
        <w:ind w:left="567" w:right="90"/>
        <w:outlineLvl w:val="0"/>
        <w:rPr>
          <w:rFonts w:asciiTheme="minorHAnsi" w:hAnsiTheme="minorHAnsi" w:cstheme="minorHAnsi"/>
          <w:b w:val="0"/>
          <w:bCs/>
          <w:caps w:val="0"/>
          <w:sz w:val="22"/>
          <w:szCs w:val="22"/>
        </w:rPr>
      </w:pPr>
    </w:p>
    <w:p w14:paraId="7DD8C48E" w14:textId="039DABD3" w:rsidR="00FF53A7" w:rsidRDefault="00FF53A7" w:rsidP="000C0D30">
      <w:pPr>
        <w:pStyle w:val="SectionHeading"/>
        <w:widowControl w:val="0"/>
        <w:tabs>
          <w:tab w:val="left" w:pos="0"/>
        </w:tabs>
        <w:spacing w:before="0"/>
        <w:ind w:left="567" w:right="90"/>
        <w:outlineLvl w:val="0"/>
        <w:rPr>
          <w:rFonts w:asciiTheme="minorHAnsi" w:hAnsiTheme="minorHAnsi" w:cstheme="minorHAnsi"/>
          <w:b w:val="0"/>
          <w:bCs/>
          <w:caps w:val="0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 xml:space="preserve">Previously, Aviv was the founding CEO of Ichilov Tech, the innovation company </w:t>
      </w:r>
      <w:r>
        <w:rPr>
          <w:rFonts w:asciiTheme="minorHAnsi" w:hAnsiTheme="minorHAnsi" w:cstheme="minorHAnsi"/>
          <w:b w:val="0"/>
          <w:bCs/>
          <w:caps w:val="0"/>
          <w:sz w:val="22"/>
          <w:szCs w:val="22"/>
        </w:rPr>
        <w:br/>
        <w:t>of Ichilov Hospital</w:t>
      </w:r>
      <w:r w:rsidR="00943B22" w:rsidRPr="00943B22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 xml:space="preserve">, co-leading the establishment of the IMed </w:t>
      </w:r>
      <w:r w:rsidR="00463DC2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I</w:t>
      </w:r>
      <w:r w:rsidR="00943B22" w:rsidRPr="00943B22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 xml:space="preserve">nnovation </w:t>
      </w:r>
      <w:r w:rsidR="00463DC2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H</w:t>
      </w:r>
      <w:r w:rsidR="00943B22" w:rsidRPr="00943B22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ub</w:t>
      </w:r>
      <w:r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 xml:space="preserve">. </w:t>
      </w:r>
    </w:p>
    <w:p w14:paraId="7FF986B9" w14:textId="77777777" w:rsidR="00FF53A7" w:rsidRDefault="00FF53A7" w:rsidP="000C0D30">
      <w:pPr>
        <w:pStyle w:val="SectionHeading"/>
        <w:widowControl w:val="0"/>
        <w:tabs>
          <w:tab w:val="left" w:pos="0"/>
        </w:tabs>
        <w:spacing w:before="0"/>
        <w:ind w:left="567" w:right="90"/>
        <w:outlineLvl w:val="0"/>
        <w:rPr>
          <w:rFonts w:asciiTheme="minorHAnsi" w:hAnsiTheme="minorHAnsi" w:cstheme="minorHAnsi"/>
          <w:b w:val="0"/>
          <w:bCs/>
          <w:caps w:val="0"/>
          <w:sz w:val="22"/>
          <w:szCs w:val="22"/>
        </w:rPr>
      </w:pPr>
    </w:p>
    <w:p w14:paraId="22B27340" w14:textId="48416E92" w:rsidR="00FF53A7" w:rsidRPr="00AB2477" w:rsidRDefault="00FF53A7" w:rsidP="000C0D30">
      <w:pPr>
        <w:pStyle w:val="SectionHeading"/>
        <w:widowControl w:val="0"/>
        <w:tabs>
          <w:tab w:val="left" w:pos="0"/>
        </w:tabs>
        <w:spacing w:before="0"/>
        <w:ind w:left="567" w:right="90"/>
        <w:outlineLvl w:val="0"/>
        <w:rPr>
          <w:rFonts w:asciiTheme="minorHAnsi" w:hAnsiTheme="minorHAnsi" w:cstheme="minorHAnsi"/>
          <w:b w:val="0"/>
          <w:bCs/>
          <w:caps w:val="0"/>
          <w:sz w:val="16"/>
          <w:szCs w:val="16"/>
        </w:rPr>
      </w:pPr>
      <w:r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He</w:t>
      </w:r>
      <w:r w:rsidRPr="00E31C41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 xml:space="preserve">has </w:t>
      </w:r>
      <w:r w:rsidRPr="00E31C41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 xml:space="preserve">served as CEO and founder of </w:t>
      </w:r>
      <w:r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five</w:t>
      </w:r>
      <w:r w:rsidRPr="00E31C41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 xml:space="preserve"> startup companies in Israel and in the US and, in addition to scouting out new technologies </w:t>
      </w:r>
      <w:r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 xml:space="preserve">for investment </w:t>
      </w:r>
      <w:r w:rsidRPr="00E31C41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on behalf of RAD</w:t>
      </w:r>
      <w:r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 xml:space="preserve"> and </w:t>
      </w:r>
      <w:r w:rsidRPr="00E31C41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UIC</w:t>
      </w:r>
      <w:r>
        <w:rPr>
          <w:rFonts w:asciiTheme="minorHAnsi" w:hAnsiTheme="minorHAnsi" w:cstheme="minorHAnsi"/>
          <w:b w:val="0"/>
          <w:bCs/>
          <w:caps w:val="0"/>
          <w:sz w:val="22"/>
          <w:szCs w:val="22"/>
          <w:lang w:bidi="he-IL"/>
        </w:rPr>
        <w:t>, h</w:t>
      </w:r>
      <w:r w:rsidRPr="00E31C41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 xml:space="preserve">e served as Director of Business Development at </w:t>
      </w:r>
      <w:proofErr w:type="spellStart"/>
      <w:r w:rsidRPr="00E31C41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Captek</w:t>
      </w:r>
      <w:proofErr w:type="spellEnd"/>
      <w:r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 xml:space="preserve"> and as</w:t>
      </w:r>
      <w:r w:rsidRPr="00E31C41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 xml:space="preserve"> Senior Vice-President of Business Development at </w:t>
      </w:r>
      <w:proofErr w:type="spellStart"/>
      <w:r w:rsidRPr="00E31C41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Yissum</w:t>
      </w:r>
      <w:proofErr w:type="spellEnd"/>
      <w:r w:rsidRPr="00E31C41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- Hebrew University</w:t>
      </w:r>
      <w:r w:rsidRPr="00E31C41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. </w:t>
      </w:r>
      <w:r>
        <w:rPr>
          <w:rFonts w:asciiTheme="minorHAnsi" w:hAnsiTheme="minorHAnsi" w:cstheme="minorHAnsi"/>
          <w:b w:val="0"/>
          <w:bCs/>
          <w:caps w:val="0"/>
          <w:sz w:val="22"/>
          <w:szCs w:val="22"/>
        </w:rPr>
        <w:br/>
      </w:r>
    </w:p>
    <w:p w14:paraId="32FC2475" w14:textId="0B787686" w:rsidR="00FF53A7" w:rsidRDefault="00FF53A7" w:rsidP="000C0D30">
      <w:pPr>
        <w:widowControl w:val="0"/>
        <w:tabs>
          <w:tab w:val="left" w:pos="0"/>
        </w:tabs>
        <w:ind w:left="567" w:right="90"/>
        <w:outlineLvl w:val="0"/>
        <w:rPr>
          <w:rFonts w:asciiTheme="minorHAnsi" w:eastAsia="Times New Roman" w:hAnsiTheme="minorHAnsi" w:cs="Calibri"/>
          <w:bCs/>
          <w:sz w:val="22"/>
          <w:szCs w:val="22"/>
          <w:lang w:eastAsia="en-US" w:bidi="ar-SA"/>
        </w:rPr>
      </w:pPr>
      <w:r w:rsidRPr="0035293E">
        <w:rPr>
          <w:rFonts w:asciiTheme="minorHAnsi" w:eastAsia="Times New Roman" w:hAnsiTheme="minorHAnsi" w:cs="Calibri"/>
          <w:bCs/>
          <w:sz w:val="22"/>
          <w:szCs w:val="22"/>
          <w:lang w:eastAsia="en-US" w:bidi="ar-SA"/>
        </w:rPr>
        <w:t xml:space="preserve">Aviv earned his MBA </w:t>
      </w:r>
      <w:r w:rsidR="007C209C" w:rsidRPr="007C209C">
        <w:rPr>
          <w:rFonts w:asciiTheme="minorHAnsi" w:eastAsia="Times New Roman" w:hAnsiTheme="minorHAnsi" w:cs="Calibri"/>
          <w:bCs/>
          <w:sz w:val="22"/>
          <w:szCs w:val="22"/>
          <w:lang w:eastAsia="en-US" w:bidi="ar-SA"/>
        </w:rPr>
        <w:t>with a focus on Health Enterprise Management from Northwestern University’s Kellogg School of Management</w:t>
      </w:r>
      <w:r w:rsidRPr="00E31C41">
        <w:rPr>
          <w:rFonts w:asciiTheme="minorHAnsi" w:hAnsiTheme="minorHAnsi" w:cstheme="minorHAnsi"/>
          <w:bCs/>
          <w:sz w:val="22"/>
          <w:szCs w:val="22"/>
        </w:rPr>
        <w:t>. In addition, he holds a Law degree, magna cum laude, and a BA in Economics from Tel Aviv University.</w:t>
      </w:r>
      <w:r>
        <w:rPr>
          <w:rFonts w:asciiTheme="minorHAnsi" w:hAnsiTheme="minorHAnsi" w:cstheme="minorHAnsi"/>
          <w:bCs/>
          <w:sz w:val="22"/>
          <w:szCs w:val="22"/>
        </w:rPr>
        <w:t xml:space="preserve"> He is a member of 8400 </w:t>
      </w:r>
      <w:r w:rsidR="007C209C">
        <w:rPr>
          <w:rFonts w:asciiTheme="minorHAnsi" w:hAnsiTheme="minorHAnsi" w:cstheme="minorHAnsi"/>
          <w:bCs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</w:rPr>
        <w:t xml:space="preserve"> The Health Network</w:t>
      </w:r>
      <w:r w:rsidR="00FC72B3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of the FHIR-IL</w:t>
      </w:r>
      <w:r w:rsidR="00463DC2">
        <w:rPr>
          <w:rFonts w:asciiTheme="minorHAnsi" w:hAnsiTheme="minorHAnsi" w:cstheme="minorHAnsi"/>
          <w:bCs/>
          <w:sz w:val="22"/>
          <w:szCs w:val="22"/>
        </w:rPr>
        <w:t xml:space="preserve"> and IMA HealthTech Fellowship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63DC2">
        <w:rPr>
          <w:rFonts w:asciiTheme="minorHAnsi" w:hAnsiTheme="minorHAnsi" w:cstheme="minorHAnsi"/>
          <w:bCs/>
          <w:sz w:val="22"/>
          <w:szCs w:val="22"/>
        </w:rPr>
        <w:t>founding teams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4DC0A06" w14:textId="77C632A7" w:rsidR="001178CD" w:rsidRDefault="001178CD" w:rsidP="00943B22">
      <w:pPr>
        <w:rPr>
          <w:rFonts w:hint="cs"/>
          <w:rtl/>
        </w:rPr>
      </w:pPr>
    </w:p>
    <w:sectPr w:rsidR="00117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A7"/>
    <w:rsid w:val="00055BC4"/>
    <w:rsid w:val="000C0D30"/>
    <w:rsid w:val="000F19FC"/>
    <w:rsid w:val="001178CD"/>
    <w:rsid w:val="00463DC2"/>
    <w:rsid w:val="007C209C"/>
    <w:rsid w:val="008A596D"/>
    <w:rsid w:val="00943B22"/>
    <w:rsid w:val="00FC72B3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C2793"/>
  <w15:chartTrackingRefBased/>
  <w15:docId w15:val="{C55614A9-F266-4976-92B9-8949278E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3A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rsid w:val="00FF53A7"/>
    <w:pPr>
      <w:spacing w:before="240"/>
    </w:pPr>
    <w:rPr>
      <w:rFonts w:eastAsia="Times New Roman"/>
      <w:b/>
      <w:caps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Aviv Shoher</dc:creator>
  <cp:keywords/>
  <dc:description/>
  <cp:lastModifiedBy>Aviv Shoher</cp:lastModifiedBy>
  <cp:revision>5</cp:revision>
  <dcterms:created xsi:type="dcterms:W3CDTF">2023-04-11T06:33:00Z</dcterms:created>
  <dcterms:modified xsi:type="dcterms:W3CDTF">2023-04-11T13:50:00Z</dcterms:modified>
</cp:coreProperties>
</file>