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D641" w14:textId="77BFC92E" w:rsidR="00C219AD" w:rsidRPr="00C219AD" w:rsidRDefault="00C219AD" w:rsidP="00C219AD">
      <w:pPr>
        <w:spacing w:after="0" w:line="360" w:lineRule="auto"/>
        <w:rPr>
          <w:b/>
          <w:bCs/>
        </w:rPr>
      </w:pPr>
      <w:r w:rsidRPr="00C219AD">
        <w:rPr>
          <w:b/>
          <w:bCs/>
        </w:rPr>
        <w:t>Joel Van Gelder, Ph.D.</w:t>
      </w:r>
    </w:p>
    <w:p w14:paraId="0834BF75" w14:textId="77777777" w:rsidR="00C219AD" w:rsidRDefault="00C219AD" w:rsidP="00C219AD">
      <w:pPr>
        <w:spacing w:after="0" w:line="360" w:lineRule="auto"/>
        <w:rPr>
          <w:b/>
          <w:bCs/>
        </w:rPr>
      </w:pPr>
      <w:r w:rsidRPr="00C219AD">
        <w:rPr>
          <w:b/>
          <w:bCs/>
        </w:rPr>
        <w:t xml:space="preserve">Chief Innovation Officer </w:t>
      </w:r>
    </w:p>
    <w:p w14:paraId="216691A1" w14:textId="5827C170" w:rsidR="00C219AD" w:rsidRPr="00C219AD" w:rsidRDefault="00C219AD" w:rsidP="00C219AD">
      <w:pPr>
        <w:spacing w:after="0" w:line="360" w:lineRule="auto"/>
        <w:rPr>
          <w:b/>
          <w:bCs/>
        </w:rPr>
      </w:pPr>
      <w:proofErr w:type="spellStart"/>
      <w:r w:rsidRPr="00C219AD">
        <w:rPr>
          <w:b/>
          <w:bCs/>
        </w:rPr>
        <w:t>Aposense</w:t>
      </w:r>
      <w:proofErr w:type="spellEnd"/>
    </w:p>
    <w:p w14:paraId="69AB957D" w14:textId="77777777" w:rsidR="00C219AD" w:rsidRDefault="00C219AD" w:rsidP="00C219AD">
      <w:pPr>
        <w:spacing w:after="0" w:line="360" w:lineRule="auto"/>
      </w:pPr>
    </w:p>
    <w:p w14:paraId="44EA0738" w14:textId="4C4E0F3E" w:rsidR="005024BD" w:rsidRDefault="009C6CED" w:rsidP="00C219AD">
      <w:pPr>
        <w:spacing w:after="0" w:line="360" w:lineRule="auto"/>
      </w:pPr>
      <w:r w:rsidRPr="009C6CED">
        <w:t xml:space="preserve">Dr. Van Gelder has over 25 years of experience in the biopharmaceutical industry in research and development programs of small molecules and biologicals for various indications.  Dr. Van Gelder served as Principal Scientist at </w:t>
      </w:r>
      <w:proofErr w:type="spellStart"/>
      <w:r w:rsidRPr="009C6CED">
        <w:t>FutuRx</w:t>
      </w:r>
      <w:proofErr w:type="spellEnd"/>
      <w:r w:rsidRPr="009C6CED">
        <w:t xml:space="preserve">, as Scientific Manager at </w:t>
      </w:r>
      <w:proofErr w:type="spellStart"/>
      <w:r w:rsidRPr="009C6CED">
        <w:t>Tarom</w:t>
      </w:r>
      <w:proofErr w:type="spellEnd"/>
      <w:r w:rsidRPr="009C6CED">
        <w:t xml:space="preserve"> Innovative Technologies, as Chief Scientist of </w:t>
      </w:r>
      <w:proofErr w:type="spellStart"/>
      <w:r w:rsidRPr="009C6CED">
        <w:t>InSight</w:t>
      </w:r>
      <w:proofErr w:type="spellEnd"/>
      <w:r w:rsidRPr="009C6CED">
        <w:t xml:space="preserve"> Biopharmaceuticals, as Associate Director of Chemistry at </w:t>
      </w:r>
      <w:proofErr w:type="spellStart"/>
      <w:r w:rsidRPr="009C6CED">
        <w:t>Aposense</w:t>
      </w:r>
      <w:proofErr w:type="spellEnd"/>
      <w:r w:rsidRPr="009C6CED">
        <w:t xml:space="preserve"> and Head of Chemical R&amp;D at </w:t>
      </w:r>
      <w:proofErr w:type="spellStart"/>
      <w:r w:rsidRPr="009C6CED">
        <w:t>Gamida</w:t>
      </w:r>
      <w:proofErr w:type="spellEnd"/>
      <w:r w:rsidRPr="009C6CED">
        <w:t xml:space="preserve"> Cell. Dr. Van Gelder holds a Ph.D. in Pharmaceutical Sciences from the School of Pharmacology at the Hebrew University, Jerusalem.</w:t>
      </w:r>
    </w:p>
    <w:sectPr w:rsidR="00502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ED"/>
    <w:rsid w:val="005024BD"/>
    <w:rsid w:val="009C6CED"/>
    <w:rsid w:val="00B97A40"/>
    <w:rsid w:val="00C219AD"/>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C4B9"/>
  <w15:chartTrackingRefBased/>
  <w15:docId w15:val="{C980264F-18AA-4222-96D9-D6D52A7C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522</Characters>
  <Application>Microsoft Office Word</Application>
  <DocSecurity>4</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Van Gelder</dc:creator>
  <cp:keywords/>
  <dc:description/>
  <cp:lastModifiedBy>Phillipa Friedland</cp:lastModifiedBy>
  <cp:revision>2</cp:revision>
  <dcterms:created xsi:type="dcterms:W3CDTF">2023-05-09T10:32:00Z</dcterms:created>
  <dcterms:modified xsi:type="dcterms:W3CDTF">2023-05-09T10:32:00Z</dcterms:modified>
</cp:coreProperties>
</file>