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06E9" w14:textId="77777777" w:rsidR="00A42921" w:rsidRDefault="00A42921" w:rsidP="00A42921">
      <w:pPr>
        <w:shd w:val="clear" w:color="auto" w:fill="FFFFFF"/>
        <w:jc w:val="both"/>
        <w:rPr>
          <w:rFonts w:eastAsia="Times New Roman"/>
          <w:color w:val="201F1E"/>
          <w:shd w:val="clear" w:color="auto" w:fill="FFFFFF"/>
          <w:lang w:eastAsia="zh-CN"/>
        </w:rPr>
      </w:pPr>
      <w:r>
        <w:rPr>
          <w:rFonts w:eastAsia="Times New Roman"/>
          <w:b/>
          <w:bCs/>
          <w:color w:val="201F1E"/>
          <w:shd w:val="clear" w:color="auto" w:fill="FFFFFF"/>
          <w:lang w:eastAsia="zh-CN"/>
        </w:rPr>
        <w:t>Michelle Chen</w:t>
      </w:r>
      <w:r>
        <w:rPr>
          <w:rFonts w:eastAsia="Times New Roman"/>
          <w:color w:val="201F1E"/>
          <w:shd w:val="clear" w:color="auto" w:fill="FFFFFF"/>
          <w:lang w:eastAsia="zh-CN"/>
        </w:rPr>
        <w:t xml:space="preserve"> is the Chief Business Officer of Insilico Medicine, which is a leader in the AI-powered drug discovery and development industry.  </w:t>
      </w:r>
    </w:p>
    <w:p w14:paraId="0680E23A" w14:textId="77777777" w:rsidR="00A42921" w:rsidRDefault="00A42921" w:rsidP="00A42921">
      <w:pPr>
        <w:shd w:val="clear" w:color="auto" w:fill="FFFFFF"/>
        <w:jc w:val="both"/>
        <w:rPr>
          <w:rFonts w:eastAsia="Times New Roman"/>
          <w:color w:val="201F1E"/>
          <w:shd w:val="clear" w:color="auto" w:fill="FFFFFF"/>
          <w:lang w:eastAsia="zh-CN"/>
        </w:rPr>
      </w:pPr>
    </w:p>
    <w:p w14:paraId="19738CC9" w14:textId="77777777" w:rsidR="00A42921" w:rsidRDefault="00A42921" w:rsidP="00A42921">
      <w:pPr>
        <w:shd w:val="clear" w:color="auto" w:fill="FFFFFF"/>
        <w:jc w:val="both"/>
        <w:rPr>
          <w:rFonts w:eastAsia="Times New Roman"/>
          <w:color w:val="201F1E"/>
          <w:shd w:val="clear" w:color="auto" w:fill="FFFFFF"/>
          <w:lang w:eastAsia="zh-CN"/>
        </w:rPr>
      </w:pPr>
      <w:r>
        <w:rPr>
          <w:rFonts w:eastAsia="Times New Roman"/>
          <w:color w:val="201F1E"/>
          <w:shd w:val="clear" w:color="auto" w:fill="FFFFFF"/>
          <w:lang w:eastAsia="zh-CN"/>
        </w:rPr>
        <w:t xml:space="preserve">She is responsible for the company’s strategies, business and corporate development, and US operations.   As a biotech executive, Michelle brings in 20+ years of experience in biopharma and technology industries, having worked at multi-national companies such as Roche, Merck, BioMarin, Agilent, as well as small biotech companies.  She has a strong track record of success in company building, BD&amp;L, M&amp;A, R&amp;D, marketing, and product commercialization. </w:t>
      </w:r>
    </w:p>
    <w:p w14:paraId="00ECB9F7" w14:textId="77777777" w:rsidR="00A42921" w:rsidRDefault="00A42921" w:rsidP="00A42921">
      <w:pPr>
        <w:shd w:val="clear" w:color="auto" w:fill="FFFFFF"/>
        <w:jc w:val="both"/>
        <w:rPr>
          <w:rFonts w:eastAsia="Times New Roman"/>
          <w:color w:val="201F1E"/>
          <w:shd w:val="clear" w:color="auto" w:fill="FFFFFF"/>
          <w:lang w:eastAsia="zh-CN"/>
        </w:rPr>
      </w:pPr>
    </w:p>
    <w:p w14:paraId="14A6DC06" w14:textId="77777777" w:rsidR="00A42921" w:rsidRDefault="00A42921" w:rsidP="00A42921">
      <w:pPr>
        <w:shd w:val="clear" w:color="auto" w:fill="FFFFFF"/>
        <w:jc w:val="both"/>
        <w:rPr>
          <w:rFonts w:eastAsia="Times New Roman"/>
          <w:lang w:eastAsia="zh-CN"/>
        </w:rPr>
      </w:pPr>
      <w:r>
        <w:rPr>
          <w:rFonts w:eastAsia="Times New Roman"/>
          <w:color w:val="201F1E"/>
          <w:shd w:val="clear" w:color="auto" w:fill="FFFFFF"/>
          <w:lang w:eastAsia="zh-CN"/>
        </w:rPr>
        <w:t>Michelle has a Ph.D. in Biochemistry from the University of Washington, did her postdoctoral work at UCSF, and received Bioinformatics training at Stanford.</w:t>
      </w:r>
    </w:p>
    <w:p w14:paraId="60539ADC" w14:textId="77777777" w:rsidR="00A42921" w:rsidRDefault="00A42921" w:rsidP="00A42921"/>
    <w:p w14:paraId="3D6860F4" w14:textId="77777777" w:rsidR="00975AC8" w:rsidRDefault="00975AC8"/>
    <w:sectPr w:rsidR="00975A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21"/>
    <w:rsid w:val="00975AC8"/>
    <w:rsid w:val="00A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B688"/>
  <w15:chartTrackingRefBased/>
  <w15:docId w15:val="{3BA4C0FB-6FE6-4382-945B-D640477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92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Friedland</dc:creator>
  <cp:keywords/>
  <dc:description/>
  <cp:lastModifiedBy>Phillipa Friedland</cp:lastModifiedBy>
  <cp:revision>1</cp:revision>
  <dcterms:created xsi:type="dcterms:W3CDTF">2023-05-10T07:02:00Z</dcterms:created>
  <dcterms:modified xsi:type="dcterms:W3CDTF">2023-05-10T07:03:00Z</dcterms:modified>
</cp:coreProperties>
</file>