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13F5" w14:textId="77777777" w:rsidR="009B5E92" w:rsidRDefault="009B5E92" w:rsidP="009B5E92">
      <w:pPr>
        <w:pStyle w:val="NormalWeb"/>
        <w:shd w:val="clear" w:color="auto" w:fill="F7F7F8"/>
        <w:spacing w:after="300" w:afterAutospacing="0"/>
      </w:pPr>
      <w:r>
        <w:rPr>
          <w:rFonts w:ascii="Segoe UI" w:hAnsi="Segoe UI" w:cs="Segoe UI"/>
          <w:color w:val="374151"/>
          <w:sz w:val="24"/>
          <w:szCs w:val="24"/>
        </w:rPr>
        <w:t>Dr. Yves Lussier, MD, Fellow ACMI, is a distinguished clinical informatics scientist, entrepreneur, and transformative leader. He has successfully established new research and development units at several prestigious institutions, including Columbia University, the University of Chicago, The University of Illinois Hospital and Health Sciences, and the University of Arizona Health Sciences. Currently, Dr. Lussier serves as a Professor and Chair of the Department of Biomedical Informatics at the University of Utah Eccles School of Medicine.</w:t>
      </w:r>
    </w:p>
    <w:p w14:paraId="05F36890" w14:textId="77777777" w:rsidR="009B5E92" w:rsidRDefault="009B5E92" w:rsidP="009B5E92">
      <w:pPr>
        <w:shd w:val="clear" w:color="auto" w:fill="F7F7F8"/>
        <w:spacing w:before="300" w:after="100" w:afterAutospacing="1"/>
      </w:pPr>
      <w:r>
        <w:rPr>
          <w:rFonts w:ascii="Segoe UI" w:hAnsi="Segoe UI" w:cs="Segoe UI"/>
          <w:color w:val="374151"/>
          <w:sz w:val="24"/>
          <w:szCs w:val="24"/>
        </w:rPr>
        <w:t>Throughout his career, Dr. Lussier has been dedicated to developing innovative systems and machine-learning approaches for predictive analytics. He leverages clinical and multi-Omics data to improve patient care, and has made significant contributions to the fields of computational precision medicine and pen-computing in medicine. Dr. Lussier has received over $200 million in grants from the National Institutes of Health (NIH) and has authored over 200 peer-reviewed articles, patents, and book chapters. He has also delivered over 150 invited presentations, including 25 opening keynotes at international conferences.</w:t>
      </w:r>
    </w:p>
    <w:p w14:paraId="65FF0585" w14:textId="77777777" w:rsidR="00975AC8" w:rsidRDefault="00975AC8"/>
    <w:sectPr w:rsidR="00975A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92"/>
    <w:rsid w:val="00975AC8"/>
    <w:rsid w:val="009B5E92"/>
    <w:rsid w:val="00FB2AB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FCB3"/>
  <w15:chartTrackingRefBased/>
  <w15:docId w15:val="{D5BD6EAD-1A26-40F6-BE3A-B385BDB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9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E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2</cp:revision>
  <dcterms:created xsi:type="dcterms:W3CDTF">2023-05-10T06:23:00Z</dcterms:created>
  <dcterms:modified xsi:type="dcterms:W3CDTF">2023-05-10T06:23:00Z</dcterms:modified>
</cp:coreProperties>
</file>